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420A77" w:rsidTr="00420A77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EB34CC" wp14:editId="7F555BA2">
                  <wp:extent cx="925830" cy="1105535"/>
                  <wp:effectExtent l="0" t="0" r="7620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420A77" w:rsidRDefault="00032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420A77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420A77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420A77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420A77" w:rsidTr="00420A77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03232C">
              <w:rPr>
                <w:rFonts w:ascii="Times New Roman" w:hAnsi="Times New Roman"/>
              </w:rPr>
              <w:t xml:space="preserve"> 10/USC</w:t>
            </w:r>
            <w:bookmarkStart w:id="0" w:name="_GoBack"/>
            <w:bookmarkEnd w:id="0"/>
          </w:p>
        </w:tc>
      </w:tr>
      <w:tr w:rsidR="00420A77" w:rsidTr="00420A77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ZAWARCIE MAŁŻEŃSTWA PRZED KIEROWNIKIEM URZĘDU STANU CYWILNEGO </w:t>
            </w:r>
          </w:p>
          <w:p w:rsidR="00420A77" w:rsidRDefault="00420A77" w:rsidP="0042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(ŚLUB ZAWIERANY W FORMIE CYWILNEJ).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20A77" w:rsidTr="00420A77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 w:rsidP="00231F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20A77" w:rsidRDefault="00420A77" w:rsidP="00DA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A73F1">
              <w:rPr>
                <w:rFonts w:ascii="Times New Roman" w:hAnsi="Times New Roman"/>
                <w:b/>
                <w:bCs/>
              </w:rPr>
              <w:t>Urząd Stanu Cywilnego w Lubniewicach</w:t>
            </w:r>
            <w:r w:rsidR="00DA73F1">
              <w:rPr>
                <w:rFonts w:ascii="Times New Roman" w:hAnsi="Times New Roman"/>
                <w:b/>
                <w:bCs/>
              </w:rPr>
              <w:br/>
              <w:t xml:space="preserve">ul. Jana Pawła II 51 69-210 Lubniewice, pokój nr 2 (parter), </w:t>
            </w:r>
            <w:r w:rsidR="00DA73F1">
              <w:rPr>
                <w:rFonts w:ascii="Times New Roman" w:hAnsi="Times New Roman"/>
                <w:b/>
                <w:bCs/>
              </w:rPr>
              <w:br/>
              <w:t>tel. 728 990 122 , usc@lubniewice.pl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</w:tr>
      <w:tr w:rsidR="00420A77" w:rsidTr="00420A77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2" w:rsidRPr="00155808" w:rsidRDefault="00626252" w:rsidP="00D2182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808">
              <w:rPr>
                <w:rFonts w:ascii="Times New Roman" w:hAnsi="Times New Roman"/>
                <w:b/>
                <w:sz w:val="18"/>
                <w:szCs w:val="18"/>
              </w:rPr>
              <w:t>ZAMIERZAJĄCY ZAWRZEĆ MAŁŻEŃSTWO JEST OBYWATELEM POLSKIM</w:t>
            </w:r>
            <w:r w:rsidR="00D2182C">
              <w:rPr>
                <w:rFonts w:ascii="Times New Roman" w:hAnsi="Times New Roman"/>
              </w:rPr>
              <w:t xml:space="preserve"> (</w:t>
            </w:r>
            <w:r w:rsidRPr="00155808">
              <w:rPr>
                <w:rFonts w:ascii="Times New Roman" w:hAnsi="Times New Roman"/>
              </w:rPr>
              <w:t>kawalerem, panną, rozwiedzionym, rozwiedzioną, wdowcem, wdową</w:t>
            </w:r>
            <w:r w:rsidR="00D2182C">
              <w:rPr>
                <w:rFonts w:ascii="Times New Roman" w:hAnsi="Times New Roman"/>
              </w:rPr>
              <w:t>):</w:t>
            </w:r>
          </w:p>
          <w:p w:rsidR="008E7D2B" w:rsidRPr="00155808" w:rsidRDefault="00626252" w:rsidP="00D218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0C9">
              <w:rPr>
                <w:rFonts w:ascii="Times New Roman" w:hAnsi="Times New Roman"/>
              </w:rPr>
              <w:t>Dowód osobisty lub paszport (do wglądu)</w:t>
            </w:r>
            <w:r w:rsidR="00155808">
              <w:rPr>
                <w:rFonts w:ascii="Times New Roman" w:hAnsi="Times New Roman"/>
              </w:rPr>
              <w:t>.</w:t>
            </w:r>
          </w:p>
          <w:p w:rsidR="00155808" w:rsidRPr="008E7D2B" w:rsidRDefault="00155808" w:rsidP="00D2182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6252" w:rsidRPr="008E7D2B" w:rsidRDefault="00155808" w:rsidP="008E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626252" w:rsidRPr="008E7D2B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="00DA73F1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626252" w:rsidRPr="008E7D2B">
              <w:rPr>
                <w:rFonts w:ascii="Times New Roman" w:hAnsi="Times New Roman"/>
                <w:b/>
                <w:sz w:val="18"/>
                <w:szCs w:val="18"/>
              </w:rPr>
              <w:t>ZAMIERZAJĄCY ZAWRZEĆ MAŁŻEŃSTWO JEST CUDZOZIEMCEM</w:t>
            </w:r>
          </w:p>
          <w:p w:rsidR="008E7D2B" w:rsidRPr="008E7D2B" w:rsidRDefault="00626252" w:rsidP="00D218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>Dokument tożsamości (do wglądu)</w:t>
            </w:r>
          </w:p>
          <w:p w:rsidR="007500C9" w:rsidRPr="008E7D2B" w:rsidRDefault="007500C9" w:rsidP="00D218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 xml:space="preserve">Zaświadczenie o możności prawnej do zawarcia małżeństwa za granicą (wydane przez właściwy organ danego kraju – najczęściej urząd stanu cywilnego lub konsulat tego państwa) oraz odpisy z aktów stanu cywilnego w zależności od stanu cywilnego cudzoziemca wraz z ich tłumaczeniami na język polski przez tłumacza przysięgłego wpisanego na listę prowadzoną przez Ministra Sprawiedliwości RP, tłumacza przysięgłego uprawnionego do dokonywania tych tłumaczeń w państwach członkowskich UE i EOG lub konsula. Jeżeli władze danego kraju nie wydają zaświadczenia o zdolności prawnej do zawarcia małżeństwa można zwrócić się do sądu polskiego (wydział rodzinny sądu rejonowego) o zwolnienie z przedstawienia kierownikowi </w:t>
            </w:r>
            <w:proofErr w:type="spellStart"/>
            <w:r w:rsidRPr="008E7D2B">
              <w:rPr>
                <w:rFonts w:ascii="Times New Roman" w:hAnsi="Times New Roman"/>
              </w:rPr>
              <w:t>usc</w:t>
            </w:r>
            <w:proofErr w:type="spellEnd"/>
            <w:r w:rsidRPr="008E7D2B">
              <w:rPr>
                <w:rFonts w:ascii="Times New Roman" w:hAnsi="Times New Roman"/>
              </w:rPr>
              <w:t xml:space="preserve"> takiego dokumentu.</w:t>
            </w:r>
          </w:p>
          <w:p w:rsidR="00420A77" w:rsidRPr="008E7D2B" w:rsidRDefault="007500C9" w:rsidP="00D218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>Jeżeli cudzoziemiec nie posługuje się językiem polskim oświadczenia składane w procedurze związanej z zawarciem małżeństwa składa w obecności tłumacza lub biegłego.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77" w:rsidTr="00420A77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B" w:rsidRDefault="00C31B2B" w:rsidP="00D21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Opłatę skarbową za sporządzenie aktu małżeństwa uiszcza się w chwili składania dokumentów </w:t>
            </w:r>
            <w:r w:rsidR="00420A77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rachunek bankowy</w:t>
            </w:r>
            <w:r w:rsidR="00420A77">
              <w:rPr>
                <w:rFonts w:ascii="Times New Roman" w:hAnsi="Times New Roman"/>
              </w:rPr>
              <w:t xml:space="preserve"> Urzędu Miasta </w:t>
            </w:r>
          </w:p>
          <w:p w:rsidR="00420A77" w:rsidRDefault="00420A77" w:rsidP="00D21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Lubniewicach: </w:t>
            </w:r>
            <w:r>
              <w:rPr>
                <w:rFonts w:ascii="Times New Roman" w:hAnsi="Times New Roman"/>
              </w:rPr>
              <w:br/>
              <w:t>53 8369 0008 0050 0018 2000 0010</w:t>
            </w:r>
          </w:p>
          <w:p w:rsidR="008E7D2B" w:rsidRDefault="00C31B2B" w:rsidP="008E7D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>Opłata za sporządzenie aktu małżeństwa 84 zł</w:t>
            </w:r>
          </w:p>
          <w:p w:rsidR="00C31B2B" w:rsidRDefault="00C31B2B" w:rsidP="008E7D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>Opłata za ślub poza lokalem Urzędu Stanu Cywilnego  1000 zł</w:t>
            </w:r>
          </w:p>
          <w:p w:rsidR="008E7D2B" w:rsidRPr="008E7D2B" w:rsidRDefault="008E7D2B" w:rsidP="008E7D2B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C31B2B" w:rsidRPr="00E13E04" w:rsidRDefault="00C31B2B" w:rsidP="00C31B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E04">
              <w:rPr>
                <w:rFonts w:ascii="Times New Roman" w:hAnsi="Times New Roman"/>
                <w:b/>
                <w:sz w:val="18"/>
                <w:szCs w:val="18"/>
              </w:rPr>
              <w:t xml:space="preserve">Pierwszy odpis </w:t>
            </w:r>
            <w:r w:rsidR="00E13E04">
              <w:rPr>
                <w:rFonts w:ascii="Times New Roman" w:hAnsi="Times New Roman"/>
                <w:b/>
                <w:sz w:val="18"/>
                <w:szCs w:val="18"/>
              </w:rPr>
              <w:t xml:space="preserve">wydawany </w:t>
            </w:r>
            <w:r w:rsidRPr="00E13E04">
              <w:rPr>
                <w:rFonts w:ascii="Times New Roman" w:hAnsi="Times New Roman"/>
                <w:b/>
                <w:sz w:val="18"/>
                <w:szCs w:val="18"/>
              </w:rPr>
              <w:t>po zawarciu małżeństwa nie podlega opłacie skarbowej.</w:t>
            </w:r>
          </w:p>
        </w:tc>
      </w:tr>
      <w:tr w:rsidR="00420A77" w:rsidTr="00420A77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24E" w:rsidRPr="008E7D2B" w:rsidRDefault="00116620" w:rsidP="00D218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D2B">
              <w:rPr>
                <w:rFonts w:ascii="Times New Roman" w:hAnsi="Times New Roman"/>
              </w:rPr>
              <w:t>Ustawa z dnia 28 listopada 2014 r.</w:t>
            </w:r>
            <w:r w:rsidR="008E7D2B" w:rsidRPr="008E7D2B">
              <w:rPr>
                <w:rFonts w:ascii="Times New Roman" w:hAnsi="Times New Roman"/>
              </w:rPr>
              <w:t xml:space="preserve"> Prawo o aktach stanu cywilnego t.j. Dz.U. z 2016 r. poz. 2064 z późniejszymi zmianami,</w:t>
            </w:r>
          </w:p>
          <w:p w:rsidR="008E7D2B" w:rsidRDefault="008E7D2B" w:rsidP="00D218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Ustawa z dnia 25 lutego 1964 r. Kodeks rodzinny i opiekuńczy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2017 r. poz. 682 z późniejszymi zmianami,</w:t>
            </w:r>
          </w:p>
          <w:p w:rsidR="008E7D2B" w:rsidRPr="008E7D2B" w:rsidRDefault="008E7D2B" w:rsidP="008E7D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16 listopada 2006 r. Ustawa o opłacie skarbowej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2018 r. poz. 1044.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77" w:rsidTr="00420A77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231F2E" w:rsidP="00D21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wcześniej niż sześć miesięcy przed planowaną datą ślubu i nie później niż na miesiąc przed ślubem, narzeczeni zgłaszają się do urzędu stanu cywilnego z ważnymi dokumentami tożsamości składają zapewnienie o braku okoliczności do zawarcia małżeństwa i uiszczają opłatę skarbową.</w:t>
            </w: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77" w:rsidTr="00420A77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231F2E" w:rsidP="008E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420A77" w:rsidTr="00420A77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7" w:rsidRDefault="00E13E04" w:rsidP="00D21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Jeżeli kierownik urzędu stanu cywilnego odmawia przyjęcia oświadczeń o wstąpieniu w związek małżeński, powiadamia na piśmie osoby zainteresowane o odmowie przyjęcia oświadczeń o wstąpieniu w związek małżeński. Osoba zainteresowana w ciągu 14 dni od daty otrzymania pisma może wystąpić z wnioskiem do sądu rejonowego właściwego ze względu na siedzibę urzędu stanu cywilnego o rozstrzygnięcie, czy okoliczności przedstawione przez kierownika urzędu stanu cywilnego uzasadniają odmowę dokonania tych czynności. Prawomocne postanowienie sądu wiąże kierownika urzędu stanu cywilnego. </w:t>
            </w:r>
          </w:p>
        </w:tc>
      </w:tr>
      <w:tr w:rsidR="00420A77" w:rsidTr="00420A77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7" w:rsidRDefault="00155808" w:rsidP="00D218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8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USC może na wniosek narzeczonych skrócić ustawowy, miesięczny termin oczekiwania na zawarcie małżeństwa, jeżeli przemawiają za tym ważne względy.</w:t>
            </w:r>
          </w:p>
          <w:p w:rsidR="00155808" w:rsidRDefault="00155808" w:rsidP="00D218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pisemny wniosek osoby zamierzającej zawrzeć małżeństwo Kierownik USC w Lubniewicach przyjmuje oświadczenia o wstąpieniu w związek małżeński poza lokalem urzędu stanu cywilnego, w obrębie Gminy Lubniewice, jeżeli wskazane we wniosku miejsce zawarcia małżeństwa zapewnia zachowanie uroczystej formy jego zawarcia oraz bezpieczeństwo osób obecnych przy składaniu oświadczeń o wstąpieniu w związek małżeński. Za udzielenie ślubu poza lokalem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pobierana jest opłata dodatkowa w wysokości 1000 zł</w:t>
            </w:r>
            <w:r w:rsidR="00D218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55808" w:rsidRPr="00155808" w:rsidRDefault="00155808" w:rsidP="00D218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Osoba, która na skutek zawarcia małżeństwa zmieniła nazwisko, zobowiązana jest niezwłocznie wymienić dowód osobisty. </w:t>
            </w:r>
          </w:p>
        </w:tc>
      </w:tr>
      <w:tr w:rsidR="00420A77" w:rsidTr="00420A77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A77" w:rsidRDefault="00420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0A77" w:rsidRPr="00D2182C" w:rsidRDefault="00D2182C" w:rsidP="00D2182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Wniosek o udzielenie ślubu poza </w:t>
            </w:r>
            <w:proofErr w:type="spellStart"/>
            <w:r>
              <w:rPr>
                <w:rFonts w:ascii="Times New Roman" w:hAnsi="Times New Roman"/>
                <w:color w:val="FF0000"/>
              </w:rPr>
              <w:t>usc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420A77" w:rsidRDefault="00420A77" w:rsidP="00420A77">
      <w:pPr>
        <w:rPr>
          <w:rFonts w:ascii="Times New Roman" w:hAnsi="Times New Roman"/>
        </w:rPr>
      </w:pPr>
    </w:p>
    <w:p w:rsidR="00420A77" w:rsidRDefault="00420A77" w:rsidP="00420A7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Kierownik Urzędu Stanu Cywilnego w Lubniewicach –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E112F7" w:rsidRDefault="00E112F7"/>
    <w:sectPr w:rsidR="00E1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DF5"/>
    <w:multiLevelType w:val="hybridMultilevel"/>
    <w:tmpl w:val="6DEC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D25"/>
    <w:multiLevelType w:val="hybridMultilevel"/>
    <w:tmpl w:val="F130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DC3"/>
    <w:multiLevelType w:val="hybridMultilevel"/>
    <w:tmpl w:val="D7AC8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29E"/>
    <w:multiLevelType w:val="hybridMultilevel"/>
    <w:tmpl w:val="C89E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4BB"/>
    <w:multiLevelType w:val="hybridMultilevel"/>
    <w:tmpl w:val="3372EB62"/>
    <w:lvl w:ilvl="0" w:tplc="43EC1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5154"/>
    <w:multiLevelType w:val="hybridMultilevel"/>
    <w:tmpl w:val="422E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9EC"/>
    <w:multiLevelType w:val="hybridMultilevel"/>
    <w:tmpl w:val="9232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38A6"/>
    <w:multiLevelType w:val="hybridMultilevel"/>
    <w:tmpl w:val="E9365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4F67"/>
    <w:multiLevelType w:val="hybridMultilevel"/>
    <w:tmpl w:val="7F00AA9C"/>
    <w:lvl w:ilvl="0" w:tplc="49F24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7F03"/>
    <w:multiLevelType w:val="hybridMultilevel"/>
    <w:tmpl w:val="CF2C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77"/>
    <w:rsid w:val="0003232C"/>
    <w:rsid w:val="00116620"/>
    <w:rsid w:val="00155808"/>
    <w:rsid w:val="00231F2E"/>
    <w:rsid w:val="003115E9"/>
    <w:rsid w:val="0035124E"/>
    <w:rsid w:val="00420A77"/>
    <w:rsid w:val="00626252"/>
    <w:rsid w:val="007500C9"/>
    <w:rsid w:val="008E7D2B"/>
    <w:rsid w:val="00C31B2B"/>
    <w:rsid w:val="00D2182C"/>
    <w:rsid w:val="00DA73F1"/>
    <w:rsid w:val="00E112F7"/>
    <w:rsid w:val="00E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7FED"/>
  <w15:docId w15:val="{164D5112-3ADD-4C8A-96F5-0E9A9A6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A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0A7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7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6</cp:revision>
  <dcterms:created xsi:type="dcterms:W3CDTF">2020-11-18T11:15:00Z</dcterms:created>
  <dcterms:modified xsi:type="dcterms:W3CDTF">2021-04-13T07:32:00Z</dcterms:modified>
</cp:coreProperties>
</file>